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89A07" w14:textId="411606FF" w:rsidR="00686D74" w:rsidRPr="00C75D6F" w:rsidRDefault="00686D74" w:rsidP="00686D74">
      <w:pPr>
        <w:rPr>
          <w:b/>
          <w:bCs/>
          <w:sz w:val="24"/>
          <w:szCs w:val="24"/>
        </w:rPr>
      </w:pPr>
      <w:r w:rsidRPr="00C75D6F">
        <w:rPr>
          <w:b/>
          <w:bCs/>
          <w:sz w:val="24"/>
          <w:szCs w:val="24"/>
        </w:rPr>
        <w:t xml:space="preserve">Hill Green Asset of Community Value Report. </w:t>
      </w:r>
    </w:p>
    <w:p w14:paraId="4B652C0B" w14:textId="50928E44" w:rsidR="00686D74" w:rsidRPr="00C75D6F" w:rsidRDefault="00686D74" w:rsidP="00686D74">
      <w:pPr>
        <w:rPr>
          <w:sz w:val="24"/>
          <w:szCs w:val="24"/>
        </w:rPr>
      </w:pPr>
      <w:r w:rsidRPr="00C75D6F">
        <w:rPr>
          <w:sz w:val="24"/>
          <w:szCs w:val="24"/>
        </w:rPr>
        <w:t>My apologies for the delay in getting back to you about your query on Hill Green's original designation as an Asset of Community Value. Pressure of work on other projects and then the sad demise of the Duke of Edinburgh (and consequent protocols that we've had to follow) have diverted me.</w:t>
      </w:r>
    </w:p>
    <w:p w14:paraId="4CB8439D" w14:textId="0EE89EF6" w:rsidR="00686D74" w:rsidRPr="00C75D6F" w:rsidRDefault="00686D74" w:rsidP="00686D74">
      <w:pPr>
        <w:rPr>
          <w:sz w:val="24"/>
          <w:szCs w:val="24"/>
        </w:rPr>
      </w:pPr>
      <w:r w:rsidRPr="00C75D6F">
        <w:rPr>
          <w:sz w:val="24"/>
          <w:szCs w:val="24"/>
        </w:rPr>
        <w:t>I've now looked into the archives. Hill Green was nominated as an asset in 2015 and formally designated as such on 10 December 2015. I've attached a copy of the original site designation notice which is so dated. If you would like to see details of the decision; it was made as item 19 at Cabinet on 10 December. I've given a direct link to the committee papers below:</w:t>
      </w:r>
    </w:p>
    <w:p w14:paraId="225E2BD0" w14:textId="0D27026C" w:rsidR="00686D74" w:rsidRPr="00C75D6F" w:rsidRDefault="00686D74" w:rsidP="00686D74">
      <w:pPr>
        <w:rPr>
          <w:sz w:val="24"/>
          <w:szCs w:val="24"/>
        </w:rPr>
      </w:pPr>
      <w:r w:rsidRPr="00C75D6F">
        <w:rPr>
          <w:sz w:val="24"/>
          <w:szCs w:val="24"/>
        </w:rPr>
        <w:t>Cabinet 10 December 2015</w:t>
      </w:r>
    </w:p>
    <w:p w14:paraId="189DFF91" w14:textId="2C94AA29" w:rsidR="00686D74" w:rsidRPr="00C75D6F" w:rsidRDefault="00686D74" w:rsidP="00686D74">
      <w:pPr>
        <w:rPr>
          <w:sz w:val="24"/>
          <w:szCs w:val="24"/>
        </w:rPr>
      </w:pPr>
      <w:r w:rsidRPr="00C75D6F">
        <w:rPr>
          <w:sz w:val="24"/>
          <w:szCs w:val="24"/>
        </w:rPr>
        <w:t>I've also attached a scan of the original nomination form and supporting information which we received from the Clerk at Clavering Parish Council. This is redacted as we would have published it as part of the consultation on our website.</w:t>
      </w:r>
    </w:p>
    <w:p w14:paraId="512F8930" w14:textId="5E50BC93" w:rsidR="00686D74" w:rsidRPr="00C75D6F" w:rsidRDefault="00686D74" w:rsidP="00686D74">
      <w:pPr>
        <w:rPr>
          <w:sz w:val="24"/>
          <w:szCs w:val="24"/>
        </w:rPr>
      </w:pPr>
      <w:r w:rsidRPr="00C75D6F">
        <w:rPr>
          <w:sz w:val="24"/>
          <w:szCs w:val="24"/>
        </w:rPr>
        <w:t>Hill Green is no longer included on the assets register as designation only lasts for 5 years, after which a site is automatically delisted. It will need to be re-nominated and then considered for approval either by Cabinet or the Assets of Community Value and Local Heritage List Committee. Should you want to nominate Hill Green you would need to complete a new nomination form and supporting evidence and send it by email to planningpolicy@uttlesford.gov.uk or by post to the Assistant Director Planning at the main UDC office address.</w:t>
      </w:r>
    </w:p>
    <w:p w14:paraId="3C0118D4" w14:textId="5A5F3525" w:rsidR="00686D74" w:rsidRPr="00C75D6F" w:rsidRDefault="00686D74" w:rsidP="00686D74">
      <w:pPr>
        <w:rPr>
          <w:sz w:val="24"/>
          <w:szCs w:val="24"/>
        </w:rPr>
      </w:pPr>
      <w:r w:rsidRPr="00C75D6F">
        <w:rPr>
          <w:sz w:val="24"/>
          <w:szCs w:val="24"/>
        </w:rPr>
        <w:t>I hope that this gives you enough information, but please do come back to me if you need anything else.</w:t>
      </w:r>
    </w:p>
    <w:p w14:paraId="1186B798" w14:textId="00F180F9" w:rsidR="00686D74" w:rsidRPr="00C75D6F" w:rsidRDefault="00686D74" w:rsidP="00686D74">
      <w:pPr>
        <w:rPr>
          <w:sz w:val="24"/>
          <w:szCs w:val="24"/>
        </w:rPr>
      </w:pPr>
      <w:r w:rsidRPr="00C75D6F">
        <w:rPr>
          <w:sz w:val="24"/>
          <w:szCs w:val="24"/>
        </w:rPr>
        <w:t>Bruce Tice</w:t>
      </w:r>
    </w:p>
    <w:p w14:paraId="4BED86A1" w14:textId="161F79DB" w:rsidR="00686D74" w:rsidRPr="00C75D6F" w:rsidRDefault="00686D74" w:rsidP="00686D74">
      <w:pPr>
        <w:rPr>
          <w:sz w:val="24"/>
          <w:szCs w:val="24"/>
        </w:rPr>
      </w:pPr>
      <w:r w:rsidRPr="00C75D6F">
        <w:rPr>
          <w:sz w:val="24"/>
          <w:szCs w:val="24"/>
        </w:rPr>
        <w:t xml:space="preserve">UDC Local Heritage Lead </w:t>
      </w:r>
      <w:bookmarkStart w:id="0" w:name="_GoBack"/>
      <w:bookmarkEnd w:id="0"/>
    </w:p>
    <w:sectPr w:rsidR="00686D74" w:rsidRPr="00C75D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D74"/>
    <w:rsid w:val="00686D74"/>
    <w:rsid w:val="00C75D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6EDA5"/>
  <w15:chartTrackingRefBased/>
  <w15:docId w15:val="{A30AA196-100A-41DB-881D-9E301C4A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2021-04-28T15:35:00Z</dcterms:created>
  <dcterms:modified xsi:type="dcterms:W3CDTF">2021-04-28T15:41:00Z</dcterms:modified>
</cp:coreProperties>
</file>